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6846A1E5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</w:t>
                            </w:r>
                            <w:r w:rsidR="00012CB2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2566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6846A1E5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</w:t>
                      </w:r>
                      <w:r w:rsidR="00012CB2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2566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2D22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0ED1A013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012C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2566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4530BE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530BE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DAA719C" w14:textId="1D415E7C" w:rsid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วันที่ 4 ธ.ค.2566 เวลา 10.00 น.</w:t>
            </w:r>
          </w:p>
          <w:p w14:paraId="3F703888" w14:textId="2B5C9C59" w:rsidR="00012CB2" w:rsidRP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ว่าที่ พ.ต.อ.นภนต์ ชนะผล ผกก.สภ.วัดเพลง ตรวจสอบห้องคลัง และพัสดุ ตรวจสอบอาวุธปืน ทรัพย์สินของราชการ</w:t>
            </w:r>
          </w:p>
          <w:p w14:paraId="4F3598F0" w14:textId="5A8EFC7F" w:rsidR="00012CB2" w:rsidRP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การจ่ายพัสดุ และตรวจสอบพัสดุคงเหลือ ประจำเดือน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ธันวาคม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พ.ศ.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 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ผลการตรวจสอบพบว่ามีการเบิกจ่าย ทรัพย์สินราชการ อาวุธปืน เสื้อเกราะ ยุทธภัณฑ์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4ABD827" w14:textId="7E8E9828" w:rsidR="004530BE" w:rsidRDefault="004530BE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0" w:type="dxa"/>
          </w:tcPr>
          <w:p w14:paraId="241B9D35" w14:textId="20093F64" w:rsidR="004530BE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1DD19401" wp14:editId="5B297DA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54610</wp:posOffset>
                  </wp:positionV>
                  <wp:extent cx="2511425" cy="1883203"/>
                  <wp:effectExtent l="19050" t="19050" r="22225" b="22225"/>
                  <wp:wrapNone/>
                  <wp:docPr id="149650768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07689" name="รูปภาพ 149650768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188320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0CBB6" w14:textId="3306BE54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5C3E2" w14:textId="784E254E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6D70E" w14:textId="24C05CCE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8313" w14:textId="471727E6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8C55" w14:textId="59D1BE4C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D4194" w14:textId="0CF0E921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68D8B" w14:textId="2C5E2670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D5E2" w14:textId="406254A6" w:rsidR="00EF58BD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6959B963" wp14:editId="16266CD2">
                  <wp:simplePos x="0" y="0"/>
                  <wp:positionH relativeFrom="column">
                    <wp:posOffset>117409</wp:posOffset>
                  </wp:positionH>
                  <wp:positionV relativeFrom="paragraph">
                    <wp:posOffset>227965</wp:posOffset>
                  </wp:positionV>
                  <wp:extent cx="2524125" cy="1892727"/>
                  <wp:effectExtent l="19050" t="19050" r="9525" b="12700"/>
                  <wp:wrapNone/>
                  <wp:docPr id="209105431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54311" name="รูปภาพ 20910543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89272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BFC4B" w14:textId="19B7EF41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45BF6" w14:textId="119342E0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D71C2" w14:textId="3B83C55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E35F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ACBA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D821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E7FCC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2359" w14:textId="77777777" w:rsidR="00012CB2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526ACF1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6366A883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348EC9C5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80B27E8" w14:textId="1B12B00C" w:rsidR="00833321" w:rsidRDefault="00833321" w:rsidP="009C3C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622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012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เวลา </w:t>
            </w:r>
            <w:r w:rsidR="00012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</w:p>
          <w:p w14:paraId="2F06AFCC" w14:textId="1CDAA218" w:rsidR="00833321" w:rsidRDefault="00012CB2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ว่าที่ พ.ต.อ.นภนต์ ชนะผล ผกก.สภ.วัดเพลง พร้อมจนท.คดีและจนท.ดูแลห้องของกลาง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ได้ทำการตรวจสอบของกลาง ในคดีอาญา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จราจร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พร้อมทั้งจัดทำบัญชีควบคุมทุกรายการสามารถตรวจสอบได้</w:t>
            </w:r>
          </w:p>
        </w:tc>
        <w:tc>
          <w:tcPr>
            <w:tcW w:w="4650" w:type="dxa"/>
          </w:tcPr>
          <w:p w14:paraId="2E92E7A6" w14:textId="59D0AB01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CD8A2B" w14:textId="4573D48D" w:rsidR="00833321" w:rsidRDefault="00B02332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166BA156" wp14:editId="7EF2CFDD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42545</wp:posOffset>
                  </wp:positionV>
                  <wp:extent cx="2657001" cy="1971675"/>
                  <wp:effectExtent l="19050" t="19050" r="10160" b="9525"/>
                  <wp:wrapNone/>
                  <wp:docPr id="21828480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84801" name="รูปภาพ 21828480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001" cy="19716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3A7CAB" w14:textId="52C85705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3EBE641C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3D1C9AE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2D7573C4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7339CA23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1303A85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7802358F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0E9A2" w14:textId="6C1A3BC5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03857" w14:textId="77777777" w:rsidR="00833321" w:rsidRDefault="00833321" w:rsidP="00B0233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D649466" w14:textId="15EA525B" w:rsidR="00861042" w:rsidRPr="003E6CA6" w:rsidRDefault="00861042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5F498B66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2D22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12CB2"/>
    <w:rsid w:val="002C6207"/>
    <w:rsid w:val="002D220E"/>
    <w:rsid w:val="003E6CA6"/>
    <w:rsid w:val="004530BE"/>
    <w:rsid w:val="00622880"/>
    <w:rsid w:val="00677A8F"/>
    <w:rsid w:val="00833321"/>
    <w:rsid w:val="00861042"/>
    <w:rsid w:val="008838C0"/>
    <w:rsid w:val="00B02332"/>
    <w:rsid w:val="00EF58BD"/>
    <w:rsid w:val="00FB2D2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3</cp:revision>
  <cp:lastPrinted>2024-03-26T05:59:00Z</cp:lastPrinted>
  <dcterms:created xsi:type="dcterms:W3CDTF">2024-03-26T04:30:00Z</dcterms:created>
  <dcterms:modified xsi:type="dcterms:W3CDTF">2024-03-26T06:00:00Z</dcterms:modified>
</cp:coreProperties>
</file>